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1A" w:rsidRDefault="00347B1A" w:rsidP="00347B1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C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Zápis z výroční členské schůze ZO ČSV Litomyšl</w:t>
      </w:r>
      <w:r w:rsidRPr="00347C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cr/>
      </w:r>
      <w:r w:rsidRPr="00734646">
        <w:rPr>
          <w:rFonts w:ascii="Times New Roman" w:hAnsi="Times New Roman" w:cs="Times New Roman"/>
          <w:sz w:val="24"/>
          <w:szCs w:val="24"/>
        </w:rPr>
        <w:t xml:space="preserve"> </w:t>
      </w:r>
      <w:r w:rsidRPr="007E6825">
        <w:rPr>
          <w:rFonts w:ascii="Times New Roman" w:hAnsi="Times New Roman" w:cs="Times New Roman"/>
          <w:sz w:val="24"/>
          <w:szCs w:val="24"/>
        </w:rPr>
        <w:t xml:space="preserve">konané v neděli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6045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60454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04543">
        <w:rPr>
          <w:rFonts w:ascii="Times New Roman" w:hAnsi="Times New Roman" w:cs="Times New Roman"/>
          <w:sz w:val="24"/>
          <w:szCs w:val="24"/>
        </w:rPr>
        <w:t xml:space="preserve"> </w:t>
      </w:r>
      <w:r w:rsidRPr="007E682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1389">
        <w:rPr>
          <w:rFonts w:ascii="Times New Roman" w:hAnsi="Times New Roman" w:cs="Times New Roman"/>
          <w:sz w:val="24"/>
          <w:szCs w:val="24"/>
        </w:rPr>
        <w:t>pohostinství Na Rovince - Dolní Újezd</w:t>
      </w:r>
    </w:p>
    <w:p w:rsidR="00347B1A" w:rsidRPr="00347C63" w:rsidRDefault="00347B1A" w:rsidP="00347B1A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7B1A" w:rsidRPr="00347C63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7C63">
        <w:rPr>
          <w:rFonts w:ascii="Times New Roman" w:eastAsia="Calibri" w:hAnsi="Times New Roman" w:cs="Times New Roman"/>
          <w:sz w:val="24"/>
          <w:szCs w:val="24"/>
        </w:rPr>
        <w:t xml:space="preserve">Řízení schůze se ujal př. </w:t>
      </w:r>
      <w:r w:rsidRPr="00C90759">
        <w:rPr>
          <w:rFonts w:ascii="Times New Roman" w:eastAsia="Calibri" w:hAnsi="Times New Roman" w:cs="Times New Roman"/>
          <w:sz w:val="24"/>
          <w:szCs w:val="24"/>
        </w:rPr>
        <w:t>Ing. Petr</w:t>
      </w:r>
      <w:r w:rsidRPr="00347C6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47C63">
        <w:rPr>
          <w:rFonts w:ascii="Times New Roman" w:eastAsia="Calibri" w:hAnsi="Times New Roman" w:cs="Times New Roman"/>
          <w:sz w:val="24"/>
          <w:szCs w:val="24"/>
        </w:rPr>
        <w:cr/>
      </w:r>
    </w:p>
    <w:p w:rsidR="00347B1A" w:rsidRPr="00347C63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Zahájení 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 </w:t>
      </w: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(př. Ing. Petr) </w:t>
      </w:r>
    </w:p>
    <w:p w:rsidR="00347B1A" w:rsidRPr="00795B14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5B14">
        <w:rPr>
          <w:rFonts w:ascii="Times New Roman" w:eastAsia="Times New Roman" w:hAnsi="Times New Roman" w:cs="Times New Roman"/>
          <w:sz w:val="24"/>
          <w:szCs w:val="24"/>
          <w:lang w:eastAsia="ar-SA"/>
        </w:rPr>
        <w:t>– návrh programu:</w:t>
      </w:r>
    </w:p>
    <w:p w:rsidR="00347B1A" w:rsidRPr="00795B14" w:rsidRDefault="00347B1A" w:rsidP="00347B1A">
      <w:pPr>
        <w:tabs>
          <w:tab w:val="left" w:pos="540"/>
          <w:tab w:val="left" w:pos="900"/>
          <w:tab w:val="left" w:pos="540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Zahájení</w:t>
      </w: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9.</w:t>
      </w: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Diskuse </w:t>
      </w:r>
    </w:p>
    <w:p w:rsidR="00347B1A" w:rsidRPr="00795B14" w:rsidRDefault="00347B1A" w:rsidP="00347B1A">
      <w:pPr>
        <w:tabs>
          <w:tab w:val="left" w:pos="540"/>
          <w:tab w:val="left" w:pos="1134"/>
          <w:tab w:val="left" w:pos="540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Vzpomínka na zesnulé</w:t>
      </w: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10.</w:t>
      </w: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Plán práce na rok 2022</w:t>
      </w:r>
    </w:p>
    <w:p w:rsidR="00347B1A" w:rsidRPr="00795B14" w:rsidRDefault="00347B1A" w:rsidP="00347B1A">
      <w:pPr>
        <w:tabs>
          <w:tab w:val="left" w:pos="540"/>
          <w:tab w:val="left" w:pos="1134"/>
          <w:tab w:val="left" w:pos="540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>3.</w:t>
      </w: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Volba komise mandátové a návrhové</w:t>
      </w: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11.</w:t>
      </w: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Návrh rozpočtu na rok 2022</w:t>
      </w:r>
    </w:p>
    <w:p w:rsidR="00347B1A" w:rsidRPr="00795B14" w:rsidRDefault="00347B1A" w:rsidP="00347B1A">
      <w:pPr>
        <w:tabs>
          <w:tab w:val="left" w:pos="540"/>
          <w:tab w:val="left" w:pos="1134"/>
          <w:tab w:val="left" w:pos="540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>4.</w:t>
      </w: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Zpráva o činnosti za rok 2021</w:t>
      </w: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12.</w:t>
      </w: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Odměny a vyznamenání</w:t>
      </w:r>
    </w:p>
    <w:p w:rsidR="00347B1A" w:rsidRPr="00795B14" w:rsidRDefault="00347B1A" w:rsidP="00347B1A">
      <w:pPr>
        <w:tabs>
          <w:tab w:val="left" w:pos="540"/>
          <w:tab w:val="left" w:pos="1134"/>
          <w:tab w:val="left" w:pos="540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>5.</w:t>
      </w: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Zpráva o hospodaření za rok 2021</w:t>
      </w: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13.</w:t>
      </w: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Občerstvení</w:t>
      </w:r>
    </w:p>
    <w:p w:rsidR="00347B1A" w:rsidRPr="00795B14" w:rsidRDefault="00347B1A" w:rsidP="00347B1A">
      <w:pPr>
        <w:tabs>
          <w:tab w:val="left" w:pos="540"/>
          <w:tab w:val="left" w:pos="1134"/>
          <w:tab w:val="left" w:pos="540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>6.</w:t>
      </w: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Zpráva kontrolní a revizní komise za rok 2021</w:t>
      </w: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14.</w:t>
      </w: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Usnesení</w:t>
      </w:r>
    </w:p>
    <w:p w:rsidR="00347B1A" w:rsidRPr="00795B14" w:rsidRDefault="00347B1A" w:rsidP="00347B1A">
      <w:pPr>
        <w:tabs>
          <w:tab w:val="left" w:pos="540"/>
          <w:tab w:val="left" w:pos="540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>7.</w:t>
      </w: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Zpráva inventární komise</w:t>
      </w: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15.</w:t>
      </w: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Závěr</w:t>
      </w:r>
    </w:p>
    <w:p w:rsidR="00347B1A" w:rsidRPr="00795B14" w:rsidRDefault="00347B1A" w:rsidP="00347B1A">
      <w:pPr>
        <w:tabs>
          <w:tab w:val="left" w:pos="540"/>
          <w:tab w:val="left" w:pos="1134"/>
          <w:tab w:val="left" w:pos="567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>8.</w:t>
      </w:r>
      <w:r w:rsidRPr="00795B1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Vystoupení zástupce RV ČSV Praha, OO ČSV Svitavy a hostů</w:t>
      </w:r>
    </w:p>
    <w:p w:rsidR="00347B1A" w:rsidRPr="00347C63" w:rsidRDefault="00347B1A" w:rsidP="00347B1A">
      <w:pPr>
        <w:tabs>
          <w:tab w:val="left" w:pos="540"/>
          <w:tab w:val="left" w:pos="1134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0601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45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schválen</w:t>
      </w:r>
      <w:r w:rsidRPr="00347C6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347C63">
        <w:rPr>
          <w:rFonts w:ascii="Times New Roman" w:eastAsia="Times New Roman" w:hAnsi="Times New Roman" w:cs="Times New Roman"/>
          <w:sz w:val="24"/>
          <w:szCs w:val="24"/>
          <w:lang w:eastAsia="ar-SA"/>
        </w:rPr>
        <w:cr/>
      </w:r>
      <w:r w:rsidRPr="00347C63">
        <w:rPr>
          <w:rFonts w:ascii="Times New Roman" w:eastAsia="Calibri" w:hAnsi="Times New Roman" w:cs="Times New Roman"/>
          <w:sz w:val="24"/>
          <w:szCs w:val="24"/>
        </w:rPr>
        <w:cr/>
      </w: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Vzpomínka na zesnulé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+ </w:t>
      </w:r>
      <w:r w:rsidRPr="00A12D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ukončení členství</w:t>
      </w: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(př.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Křivka</w:t>
      </w: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 </w:t>
      </w:r>
    </w:p>
    <w:p w:rsidR="00347B1A" w:rsidRPr="00243C17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3C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seznam zemřelých od minulé VČS: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135"/>
        <w:gridCol w:w="1151"/>
        <w:gridCol w:w="3716"/>
        <w:gridCol w:w="2085"/>
        <w:gridCol w:w="1705"/>
        <w:gridCol w:w="694"/>
      </w:tblGrid>
      <w:tr w:rsidR="00347B1A" w:rsidRPr="009A5EEA" w:rsidTr="00B7036E">
        <w:trPr>
          <w:trHeight w:val="300"/>
        </w:trPr>
        <w:tc>
          <w:tcPr>
            <w:tcW w:w="541" w:type="pct"/>
            <w:noWrap/>
            <w:hideMark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549" w:type="pct"/>
            <w:noWrap/>
            <w:hideMark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Příjmení</w:t>
            </w:r>
          </w:p>
        </w:tc>
        <w:tc>
          <w:tcPr>
            <w:tcW w:w="1772" w:type="pct"/>
            <w:noWrap/>
            <w:hideMark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Bydliště</w:t>
            </w:r>
          </w:p>
        </w:tc>
        <w:tc>
          <w:tcPr>
            <w:tcW w:w="994" w:type="pct"/>
            <w:noWrap/>
            <w:hideMark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813" w:type="pct"/>
            <w:noWrap/>
            <w:hideMark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Datum úmrtí</w:t>
            </w:r>
          </w:p>
        </w:tc>
        <w:tc>
          <w:tcPr>
            <w:tcW w:w="331" w:type="pct"/>
            <w:noWrap/>
            <w:hideMark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Věk</w:t>
            </w:r>
          </w:p>
        </w:tc>
      </w:tr>
      <w:tr w:rsidR="00347B1A" w:rsidRPr="009A5EEA" w:rsidTr="00B7036E">
        <w:trPr>
          <w:trHeight w:val="300"/>
        </w:trPr>
        <w:tc>
          <w:tcPr>
            <w:tcW w:w="541" w:type="pct"/>
            <w:noWrap/>
            <w:hideMark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Petr</w:t>
            </w:r>
          </w:p>
        </w:tc>
        <w:tc>
          <w:tcPr>
            <w:tcW w:w="549" w:type="pct"/>
            <w:noWrap/>
            <w:vAlign w:val="bottom"/>
            <w:hideMark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Mirvald</w:t>
            </w:r>
            <w:proofErr w:type="spellEnd"/>
          </w:p>
        </w:tc>
        <w:tc>
          <w:tcPr>
            <w:tcW w:w="1772" w:type="pct"/>
            <w:noWrap/>
            <w:vAlign w:val="bottom"/>
            <w:hideMark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73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Karle 36</w:t>
            </w:r>
          </w:p>
        </w:tc>
        <w:tc>
          <w:tcPr>
            <w:tcW w:w="994" w:type="pct"/>
            <w:noWrap/>
            <w:hideMark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73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16. 4. 1955</w:t>
            </w:r>
          </w:p>
        </w:tc>
        <w:tc>
          <w:tcPr>
            <w:tcW w:w="813" w:type="pct"/>
            <w:noWrap/>
            <w:vAlign w:val="bottom"/>
            <w:hideMark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73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31. 8. 2021</w:t>
            </w:r>
          </w:p>
        </w:tc>
        <w:tc>
          <w:tcPr>
            <w:tcW w:w="331" w:type="pct"/>
            <w:noWrap/>
            <w:vAlign w:val="bottom"/>
            <w:hideMark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 let</w:t>
            </w:r>
          </w:p>
        </w:tc>
      </w:tr>
      <w:tr w:rsidR="00347B1A" w:rsidRPr="009A5EEA" w:rsidTr="00B7036E">
        <w:trPr>
          <w:trHeight w:val="300"/>
        </w:trPr>
        <w:tc>
          <w:tcPr>
            <w:tcW w:w="541" w:type="pct"/>
            <w:noWrap/>
            <w:hideMark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Václav</w:t>
            </w:r>
          </w:p>
        </w:tc>
        <w:tc>
          <w:tcPr>
            <w:tcW w:w="549" w:type="pct"/>
            <w:noWrap/>
            <w:vAlign w:val="bottom"/>
            <w:hideMark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Holec</w:t>
            </w:r>
            <w:proofErr w:type="spellEnd"/>
          </w:p>
        </w:tc>
        <w:tc>
          <w:tcPr>
            <w:tcW w:w="1772" w:type="pct"/>
            <w:noWrap/>
            <w:vAlign w:val="bottom"/>
            <w:hideMark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5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Rašínova</w:t>
            </w:r>
            <w:proofErr w:type="spellEnd"/>
            <w:r w:rsidRPr="00B935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377/II, Vysoké Mýto</w:t>
            </w:r>
          </w:p>
        </w:tc>
        <w:tc>
          <w:tcPr>
            <w:tcW w:w="994" w:type="pct"/>
            <w:noWrap/>
            <w:hideMark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19. 4. 1930</w:t>
            </w:r>
          </w:p>
        </w:tc>
        <w:tc>
          <w:tcPr>
            <w:tcW w:w="813" w:type="pct"/>
            <w:noWrap/>
            <w:hideMark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18. 11. 2021</w:t>
            </w:r>
          </w:p>
        </w:tc>
        <w:tc>
          <w:tcPr>
            <w:tcW w:w="331" w:type="pct"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 let</w:t>
            </w:r>
          </w:p>
        </w:tc>
      </w:tr>
      <w:tr w:rsidR="00347B1A" w:rsidRPr="009A5EEA" w:rsidTr="00B7036E">
        <w:trPr>
          <w:trHeight w:val="300"/>
        </w:trPr>
        <w:tc>
          <w:tcPr>
            <w:tcW w:w="541" w:type="pct"/>
            <w:noWrap/>
            <w:hideMark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Václav</w:t>
            </w:r>
          </w:p>
        </w:tc>
        <w:tc>
          <w:tcPr>
            <w:tcW w:w="549" w:type="pct"/>
            <w:noWrap/>
            <w:vAlign w:val="bottom"/>
            <w:hideMark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Kalina</w:t>
            </w:r>
          </w:p>
        </w:tc>
        <w:tc>
          <w:tcPr>
            <w:tcW w:w="1772" w:type="pct"/>
            <w:noWrap/>
            <w:vAlign w:val="bottom"/>
            <w:hideMark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Jateční 153, Litomyšl</w:t>
            </w:r>
          </w:p>
        </w:tc>
        <w:tc>
          <w:tcPr>
            <w:tcW w:w="994" w:type="pct"/>
            <w:noWrap/>
            <w:hideMark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7. 3. 1948</w:t>
            </w:r>
          </w:p>
        </w:tc>
        <w:tc>
          <w:tcPr>
            <w:tcW w:w="813" w:type="pct"/>
            <w:noWrap/>
            <w:hideMark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17. 1. 2022</w:t>
            </w:r>
          </w:p>
        </w:tc>
        <w:tc>
          <w:tcPr>
            <w:tcW w:w="331" w:type="pct"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 let</w:t>
            </w:r>
          </w:p>
        </w:tc>
      </w:tr>
      <w:tr w:rsidR="00347B1A" w:rsidRPr="009A5EEA" w:rsidTr="00B7036E">
        <w:trPr>
          <w:trHeight w:val="300"/>
        </w:trPr>
        <w:tc>
          <w:tcPr>
            <w:tcW w:w="541" w:type="pct"/>
            <w:noWrap/>
            <w:hideMark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František</w:t>
            </w:r>
          </w:p>
        </w:tc>
        <w:tc>
          <w:tcPr>
            <w:tcW w:w="549" w:type="pct"/>
            <w:noWrap/>
            <w:vAlign w:val="bottom"/>
            <w:hideMark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Zach</w:t>
            </w:r>
          </w:p>
        </w:tc>
        <w:tc>
          <w:tcPr>
            <w:tcW w:w="1772" w:type="pct"/>
            <w:noWrap/>
            <w:vAlign w:val="bottom"/>
            <w:hideMark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5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Poříčí 53</w:t>
            </w:r>
          </w:p>
        </w:tc>
        <w:tc>
          <w:tcPr>
            <w:tcW w:w="994" w:type="pct"/>
            <w:noWrap/>
            <w:hideMark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5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14. 3. 1953</w:t>
            </w:r>
          </w:p>
        </w:tc>
        <w:tc>
          <w:tcPr>
            <w:tcW w:w="813" w:type="pct"/>
            <w:noWrap/>
            <w:hideMark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13. 3. 2022</w:t>
            </w:r>
          </w:p>
        </w:tc>
        <w:tc>
          <w:tcPr>
            <w:tcW w:w="331" w:type="pct"/>
          </w:tcPr>
          <w:p w:rsidR="00347B1A" w:rsidRPr="009A5EE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 let</w:t>
            </w:r>
          </w:p>
        </w:tc>
      </w:tr>
    </w:tbl>
    <w:p w:rsidR="00347B1A" w:rsidRPr="00243C17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3C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-ukončení členství v ČSV od minulé VČS:</w:t>
      </w:r>
    </w:p>
    <w:p w:rsidR="00347B1A" w:rsidRPr="00A12DD0" w:rsidRDefault="00347B1A" w:rsidP="00347B1A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Miloš Dvořák (Suchá), Josef Havran (Sebranice), Vlastimil Jirka (Litomyšl), Ing. Jiří Lenoch (Janov), Zdeněk Mazal (Litomyšl), Pavla Minářová (Čistá), Josef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Oplištil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(Litomyšl), Václav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Pavliš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(Sebranice), Lukáš Plíšek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Tržek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), Libor Šedivý (Litomyšl), Vladimíra Šplíchalová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Osík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Milan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Štursa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(Pohodlí), Jiří Zeman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63C21">
        <w:rPr>
          <w:rFonts w:ascii="Times New Roman" w:hAnsi="Times New Roman" w:cs="Times New Roman"/>
          <w:sz w:val="24"/>
          <w:szCs w:val="24"/>
        </w:rPr>
        <w:t>děkujeme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63C21">
        <w:rPr>
          <w:rFonts w:ascii="Times New Roman" w:hAnsi="Times New Roman" w:cs="Times New Roman"/>
          <w:sz w:val="24"/>
          <w:szCs w:val="24"/>
        </w:rPr>
        <w:t xml:space="preserve">odvedenou práci, přejeme </w:t>
      </w:r>
      <w:r>
        <w:rPr>
          <w:rFonts w:ascii="Times New Roman" w:hAnsi="Times New Roman" w:cs="Times New Roman"/>
          <w:sz w:val="24"/>
          <w:szCs w:val="24"/>
        </w:rPr>
        <w:t xml:space="preserve">pevné zdraví a </w:t>
      </w:r>
      <w:r w:rsidRPr="00A63C21">
        <w:rPr>
          <w:rFonts w:ascii="Times New Roman" w:hAnsi="Times New Roman" w:cs="Times New Roman"/>
          <w:sz w:val="24"/>
          <w:szCs w:val="24"/>
        </w:rPr>
        <w:t>hodně úspěchů!</w:t>
      </w:r>
    </w:p>
    <w:p w:rsidR="00347B1A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47B1A" w:rsidRPr="004F58C2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Volba komise mandátové (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J.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Křivka st., </w:t>
      </w:r>
      <w:r w:rsidRPr="006536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T. Kadidlo st.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Z.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Hurych</w:t>
      </w:r>
      <w:proofErr w:type="spellEnd"/>
      <w:r w:rsidRPr="00347C63">
        <w:rPr>
          <w:rFonts w:ascii="Times New Roman" w:eastAsia="Calibri" w:hAnsi="Times New Roman" w:cs="Times New Roman"/>
          <w:b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347C63">
        <w:rPr>
          <w:rFonts w:ascii="Times New Roman" w:eastAsia="Calibri" w:hAnsi="Times New Roman" w:cs="Times New Roman"/>
          <w:b/>
          <w:sz w:val="24"/>
          <w:szCs w:val="24"/>
        </w:rPr>
        <w:t>návrhové (</w:t>
      </w:r>
      <w:r>
        <w:rPr>
          <w:rFonts w:ascii="Times New Roman" w:eastAsia="Calibri" w:hAnsi="Times New Roman" w:cs="Times New Roman"/>
          <w:b/>
          <w:sz w:val="24"/>
          <w:szCs w:val="24"/>
        </w:rPr>
        <w:t>J. 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Stibůrek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, J. Novák, M. Lenoch</w:t>
      </w:r>
      <w:r w:rsidRPr="00BC158E">
        <w:rPr>
          <w:rFonts w:ascii="Times New Roman" w:eastAsia="Calibri" w:hAnsi="Times New Roman" w:cs="Times New Roman"/>
          <w:b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7C63">
        <w:rPr>
          <w:rFonts w:ascii="Times New Roman" w:eastAsia="Calibri" w:hAnsi="Times New Roman" w:cs="Times New Roman"/>
          <w:sz w:val="24"/>
          <w:szCs w:val="24"/>
        </w:rPr>
        <w:t xml:space="preserve">– komise </w:t>
      </w:r>
      <w:r w:rsidRPr="0013462D">
        <w:rPr>
          <w:rFonts w:ascii="Times New Roman" w:eastAsia="Calibri" w:hAnsi="Times New Roman" w:cs="Times New Roman"/>
          <w:b/>
          <w:sz w:val="24"/>
          <w:szCs w:val="24"/>
        </w:rPr>
        <w:t>schváleny</w:t>
      </w:r>
      <w:r w:rsidRPr="00347C63">
        <w:rPr>
          <w:rFonts w:ascii="Times New Roman" w:eastAsia="Calibri" w:hAnsi="Times New Roman" w:cs="Times New Roman"/>
          <w:sz w:val="24"/>
          <w:szCs w:val="24"/>
        </w:rPr>
        <w:t xml:space="preserve"> v navrženém složení;</w:t>
      </w:r>
      <w:r w:rsidRPr="00347C63">
        <w:rPr>
          <w:rFonts w:ascii="Times New Roman" w:eastAsia="Calibri" w:hAnsi="Times New Roman" w:cs="Times New Roman"/>
          <w:sz w:val="24"/>
          <w:szCs w:val="24"/>
        </w:rPr>
        <w:cr/>
      </w:r>
      <w:r w:rsidRPr="00347C63">
        <w:rPr>
          <w:rFonts w:ascii="Times New Roman" w:eastAsia="Calibri" w:hAnsi="Times New Roman" w:cs="Times New Roman"/>
          <w:sz w:val="24"/>
          <w:szCs w:val="24"/>
        </w:rPr>
        <w:cr/>
      </w:r>
      <w:r w:rsidRPr="004F58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Zpráva o činnosti za rok 2021 </w:t>
      </w:r>
      <w:r w:rsidRPr="005F35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Pr="005F35BC">
        <w:rPr>
          <w:rFonts w:ascii="Times New Roman" w:eastAsia="Calibri" w:hAnsi="Times New Roman" w:cs="Times New Roman"/>
          <w:b/>
          <w:sz w:val="24"/>
          <w:szCs w:val="24"/>
        </w:rPr>
        <w:t xml:space="preserve"> př. Doseděl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A4F01">
        <w:rPr>
          <w:rFonts w:ascii="Times New Roman" w:eastAsia="Calibri" w:hAnsi="Times New Roman" w:cs="Times New Roman"/>
          <w:sz w:val="24"/>
          <w:szCs w:val="24"/>
        </w:rPr>
        <w:t xml:space="preserve">- přečetl př. </w:t>
      </w:r>
      <w:proofErr w:type="spellStart"/>
      <w:r w:rsidRPr="00CA4F01">
        <w:rPr>
          <w:rFonts w:ascii="Times New Roman" w:eastAsia="Calibri" w:hAnsi="Times New Roman" w:cs="Times New Roman"/>
          <w:sz w:val="24"/>
          <w:szCs w:val="24"/>
        </w:rPr>
        <w:t>Backa</w:t>
      </w:r>
      <w:proofErr w:type="spellEnd"/>
      <w:r w:rsidRPr="00347C63">
        <w:rPr>
          <w:rFonts w:ascii="Times New Roman" w:eastAsia="Calibri" w:hAnsi="Times New Roman" w:cs="Times New Roman"/>
          <w:sz w:val="24"/>
          <w:szCs w:val="24"/>
        </w:rPr>
        <w:t xml:space="preserve"> (viz příloha č. </w:t>
      </w:r>
      <w:r>
        <w:rPr>
          <w:rFonts w:ascii="Times New Roman" w:eastAsia="Calibri" w:hAnsi="Times New Roman" w:cs="Times New Roman"/>
          <w:sz w:val="24"/>
          <w:szCs w:val="24"/>
        </w:rPr>
        <w:t>1);</w:t>
      </w:r>
      <w:r>
        <w:rPr>
          <w:rFonts w:ascii="Times New Roman" w:eastAsia="Calibri" w:hAnsi="Times New Roman" w:cs="Times New Roman"/>
          <w:sz w:val="24"/>
          <w:szCs w:val="24"/>
        </w:rPr>
        <w:cr/>
      </w:r>
      <w:r w:rsidRPr="002D2A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Zpráva o hospodaření za rok 2021</w:t>
      </w:r>
      <w:r w:rsidRPr="002D2A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F35BC">
        <w:rPr>
          <w:rFonts w:ascii="Times New Roman" w:eastAsia="Calibri" w:hAnsi="Times New Roman" w:cs="Times New Roman"/>
          <w:b/>
          <w:sz w:val="24"/>
          <w:szCs w:val="24"/>
        </w:rPr>
        <w:t>– př. </w:t>
      </w:r>
      <w:proofErr w:type="spellStart"/>
      <w:r w:rsidRPr="005F35BC">
        <w:rPr>
          <w:rFonts w:ascii="Times New Roman" w:eastAsia="Calibri" w:hAnsi="Times New Roman" w:cs="Times New Roman"/>
          <w:b/>
          <w:sz w:val="24"/>
          <w:szCs w:val="24"/>
        </w:rPr>
        <w:t>Šauerová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7C63">
        <w:rPr>
          <w:rFonts w:ascii="Times New Roman" w:eastAsia="Calibri" w:hAnsi="Times New Roman" w:cs="Times New Roman"/>
          <w:sz w:val="24"/>
          <w:szCs w:val="24"/>
        </w:rPr>
        <w:t>(viz příloha č. 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47C63">
        <w:rPr>
          <w:rFonts w:ascii="Times New Roman" w:eastAsia="Calibri" w:hAnsi="Times New Roman" w:cs="Times New Roman"/>
          <w:sz w:val="24"/>
          <w:szCs w:val="24"/>
        </w:rPr>
        <w:t>);</w:t>
      </w:r>
      <w:r w:rsidRPr="00347C63">
        <w:rPr>
          <w:rFonts w:ascii="Times New Roman" w:eastAsia="Calibri" w:hAnsi="Times New Roman" w:cs="Times New Roman"/>
          <w:sz w:val="24"/>
          <w:szCs w:val="24"/>
        </w:rPr>
        <w:cr/>
      </w:r>
      <w:r w:rsidRPr="00347C63">
        <w:rPr>
          <w:rFonts w:ascii="Times New Roman" w:eastAsia="Calibri" w:hAnsi="Times New Roman" w:cs="Times New Roman"/>
          <w:sz w:val="24"/>
          <w:szCs w:val="24"/>
        </w:rPr>
        <w:cr/>
      </w:r>
      <w:r w:rsidRPr="004F58C2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F58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Zpráva kontrolní a revizní komise</w:t>
      </w:r>
      <w:r w:rsidRPr="004F58C2">
        <w:rPr>
          <w:rFonts w:ascii="Times New Roman" w:eastAsia="Calibri" w:hAnsi="Times New Roman" w:cs="Times New Roman"/>
          <w:b/>
          <w:sz w:val="24"/>
          <w:szCs w:val="24"/>
        </w:rPr>
        <w:t xml:space="preserve"> (Ing. Hanzl, Doseděl</w:t>
      </w:r>
      <w:r>
        <w:rPr>
          <w:rFonts w:ascii="Times New Roman" w:eastAsia="Calibri" w:hAnsi="Times New Roman" w:cs="Times New Roman"/>
          <w:b/>
          <w:sz w:val="24"/>
          <w:szCs w:val="24"/>
        </w:rPr>
        <w:t>, Ing. Motyčka) za rok 2021</w:t>
      </w:r>
    </w:p>
    <w:p w:rsidR="00347B1A" w:rsidRPr="00347C63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7C63">
        <w:rPr>
          <w:rFonts w:ascii="Times New Roman" w:eastAsia="Calibri" w:hAnsi="Times New Roman" w:cs="Times New Roman"/>
          <w:sz w:val="24"/>
          <w:szCs w:val="24"/>
        </w:rPr>
        <w:t>- př. </w:t>
      </w:r>
      <w:r w:rsidRPr="00217DBD">
        <w:rPr>
          <w:rFonts w:ascii="Times New Roman" w:eastAsia="Calibri" w:hAnsi="Times New Roman" w:cs="Times New Roman"/>
          <w:sz w:val="24"/>
          <w:szCs w:val="24"/>
        </w:rPr>
        <w:t xml:space="preserve">Ing. Hanzl </w:t>
      </w:r>
      <w:r w:rsidRPr="00347C63">
        <w:rPr>
          <w:rFonts w:ascii="Times New Roman" w:eastAsia="Calibri" w:hAnsi="Times New Roman" w:cs="Times New Roman"/>
          <w:sz w:val="24"/>
          <w:szCs w:val="24"/>
        </w:rPr>
        <w:t>(viz příloha č. 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47C63">
        <w:rPr>
          <w:rFonts w:ascii="Times New Roman" w:eastAsia="Calibri" w:hAnsi="Times New Roman" w:cs="Times New Roman"/>
          <w:sz w:val="24"/>
          <w:szCs w:val="24"/>
        </w:rPr>
        <w:t>),</w:t>
      </w:r>
      <w:r w:rsidRPr="00347C63">
        <w:rPr>
          <w:rFonts w:ascii="Times New Roman" w:eastAsia="Calibri" w:hAnsi="Times New Roman" w:cs="Times New Roman"/>
          <w:sz w:val="24"/>
          <w:szCs w:val="24"/>
        </w:rPr>
        <w:cr/>
        <w:t xml:space="preserve">  </w:t>
      </w:r>
      <w:r w:rsidRPr="00347C63">
        <w:rPr>
          <w:rFonts w:ascii="Times New Roman" w:eastAsia="Calibri" w:hAnsi="Times New Roman" w:cs="Times New Roman"/>
          <w:sz w:val="24"/>
          <w:szCs w:val="24"/>
        </w:rPr>
        <w:cr/>
      </w:r>
      <w:r w:rsidRPr="004F58C2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F58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Zpráva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předsedy </w:t>
      </w:r>
      <w:r w:rsidRPr="004F58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inventární komise (</w:t>
      </w:r>
      <w:r w:rsidRPr="004F58C2">
        <w:rPr>
          <w:rFonts w:ascii="Times New Roman" w:hAnsi="Times New Roman" w:cs="Times New Roman"/>
          <w:b/>
          <w:sz w:val="24"/>
          <w:szCs w:val="24"/>
        </w:rPr>
        <w:t xml:space="preserve">Krapka)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za rok 2021 </w:t>
      </w:r>
      <w:r w:rsidRPr="00347C63">
        <w:rPr>
          <w:rFonts w:ascii="Times New Roman" w:eastAsia="Calibri" w:hAnsi="Times New Roman" w:cs="Times New Roman"/>
          <w:sz w:val="24"/>
          <w:szCs w:val="24"/>
        </w:rPr>
        <w:t>(viz příloha č. 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47C63">
        <w:rPr>
          <w:rFonts w:ascii="Times New Roman" w:eastAsia="Calibri" w:hAnsi="Times New Roman" w:cs="Times New Roman"/>
          <w:sz w:val="24"/>
          <w:szCs w:val="24"/>
        </w:rPr>
        <w:t>),</w:t>
      </w:r>
      <w:r w:rsidRPr="00347C63">
        <w:rPr>
          <w:rFonts w:ascii="Times New Roman" w:eastAsia="Calibri" w:hAnsi="Times New Roman" w:cs="Times New Roman"/>
          <w:sz w:val="24"/>
          <w:szCs w:val="24"/>
        </w:rPr>
        <w:cr/>
      </w:r>
    </w:p>
    <w:p w:rsidR="00347B1A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ystoupení zástupce RV ČSV Praha </w:t>
      </w:r>
      <w:r w:rsidRPr="005F35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5F35BC">
        <w:rPr>
          <w:rFonts w:ascii="Times New Roman" w:eastAsia="Calibri" w:hAnsi="Times New Roman" w:cs="Times New Roman"/>
          <w:b/>
          <w:sz w:val="24"/>
          <w:szCs w:val="24"/>
        </w:rPr>
        <w:t xml:space="preserve"> př.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Mgr. Bc.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Švonc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8F6972">
        <w:rPr>
          <w:rFonts w:ascii="Times New Roman" w:eastAsia="Calibri" w:hAnsi="Times New Roman" w:cs="Times New Roman"/>
          <w:sz w:val="24"/>
          <w:szCs w:val="24"/>
        </w:rPr>
        <w:t>přečetl př. Ing. Petr</w:t>
      </w:r>
      <w:r>
        <w:rPr>
          <w:rFonts w:ascii="Times New Roman" w:eastAsia="Calibri" w:hAnsi="Times New Roman" w:cs="Times New Roman"/>
          <w:sz w:val="24"/>
          <w:szCs w:val="24"/>
        </w:rPr>
        <w:t xml:space="preserve"> (viz příloha č. 5)</w:t>
      </w:r>
    </w:p>
    <w:p w:rsidR="00347B1A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6972">
        <w:rPr>
          <w:rFonts w:ascii="Times New Roman" w:eastAsia="Calibri" w:hAnsi="Times New Roman" w:cs="Times New Roman"/>
          <w:b/>
          <w:sz w:val="24"/>
          <w:szCs w:val="24"/>
        </w:rPr>
        <w:t>- vystoupení hostů: Vítek Večeře, proboštství Litomyšl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pomůže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Tomšíček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Flídr</w:t>
      </w:r>
      <w:proofErr w:type="spellEnd"/>
    </w:p>
    <w:p w:rsidR="00347B1A" w:rsidRPr="00206043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6043">
        <w:rPr>
          <w:rFonts w:ascii="Times New Roman" w:eastAsia="Calibri" w:hAnsi="Times New Roman" w:cs="Times New Roman"/>
          <w:b/>
          <w:sz w:val="24"/>
          <w:szCs w:val="24"/>
        </w:rPr>
        <w:t xml:space="preserve">- vystoupení zdravotního referenta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206043">
        <w:rPr>
          <w:rFonts w:ascii="Times New Roman" w:eastAsia="Calibri" w:hAnsi="Times New Roman" w:cs="Times New Roman"/>
          <w:b/>
          <w:sz w:val="24"/>
          <w:szCs w:val="24"/>
        </w:rPr>
        <w:t xml:space="preserve">př. </w:t>
      </w:r>
      <w:proofErr w:type="spellStart"/>
      <w:r w:rsidRPr="00206043">
        <w:rPr>
          <w:rFonts w:ascii="Times New Roman" w:eastAsia="Calibri" w:hAnsi="Times New Roman" w:cs="Times New Roman"/>
          <w:b/>
          <w:sz w:val="24"/>
          <w:szCs w:val="24"/>
        </w:rPr>
        <w:t>Back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06043">
        <w:rPr>
          <w:rFonts w:ascii="Times New Roman" w:eastAsia="Calibri" w:hAnsi="Times New Roman" w:cs="Times New Roman"/>
          <w:sz w:val="24"/>
          <w:szCs w:val="24"/>
        </w:rPr>
        <w:t>(viz příloha č.</w:t>
      </w:r>
      <w:r>
        <w:rPr>
          <w:rFonts w:ascii="Times New Roman" w:eastAsia="Calibri" w:hAnsi="Times New Roman" w:cs="Times New Roman"/>
          <w:sz w:val="24"/>
          <w:szCs w:val="24"/>
        </w:rPr>
        <w:t xml:space="preserve"> 6)</w:t>
      </w:r>
    </w:p>
    <w:p w:rsidR="00347B1A" w:rsidRPr="004F58C2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7C63">
        <w:rPr>
          <w:rFonts w:ascii="Times New Roman" w:eastAsia="Calibri" w:hAnsi="Times New Roman" w:cs="Times New Roman"/>
          <w:sz w:val="24"/>
          <w:szCs w:val="24"/>
        </w:rPr>
        <w:cr/>
      </w:r>
      <w:r w:rsidRPr="004F58C2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4F58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Zpráva mandátové komise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F58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př. 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J.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Křivka st.</w:t>
      </w:r>
    </w:p>
    <w:p w:rsidR="00347B1A" w:rsidRDefault="00347B1A" w:rsidP="00347B1A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Pr="00347C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1F29">
        <w:rPr>
          <w:rFonts w:ascii="Times New Roman" w:eastAsia="Calibri" w:hAnsi="Times New Roman" w:cs="Times New Roman"/>
          <w:b/>
          <w:sz w:val="24"/>
          <w:szCs w:val="24"/>
        </w:rPr>
        <w:t xml:space="preserve">přítomno </w:t>
      </w:r>
      <w:r>
        <w:rPr>
          <w:rFonts w:ascii="Times New Roman" w:eastAsia="Calibri" w:hAnsi="Times New Roman" w:cs="Times New Roman"/>
          <w:b/>
          <w:sz w:val="24"/>
          <w:szCs w:val="24"/>
        </w:rPr>
        <w:t>43</w:t>
      </w:r>
      <w:r w:rsidRPr="00751F29">
        <w:rPr>
          <w:rFonts w:ascii="Times New Roman" w:eastAsia="Calibri" w:hAnsi="Times New Roman" w:cs="Times New Roman"/>
          <w:b/>
          <w:sz w:val="24"/>
          <w:szCs w:val="24"/>
        </w:rPr>
        <w:t xml:space="preserve"> členů z celkových </w:t>
      </w:r>
      <w:r>
        <w:rPr>
          <w:rFonts w:ascii="Times New Roman" w:eastAsia="Calibri" w:hAnsi="Times New Roman" w:cs="Times New Roman"/>
          <w:b/>
          <w:sz w:val="24"/>
          <w:szCs w:val="24"/>
        </w:rPr>
        <w:t>253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7C63">
        <w:rPr>
          <w:rFonts w:ascii="Times New Roman" w:eastAsia="Calibri" w:hAnsi="Times New Roman" w:cs="Times New Roman"/>
          <w:sz w:val="24"/>
          <w:szCs w:val="24"/>
        </w:rPr>
        <w:t xml:space="preserve">po více než půlhodině od určeného začátku </w:t>
      </w:r>
      <w:r>
        <w:rPr>
          <w:rFonts w:ascii="Times New Roman" w:eastAsia="Calibri" w:hAnsi="Times New Roman" w:cs="Times New Roman"/>
          <w:sz w:val="24"/>
          <w:szCs w:val="24"/>
        </w:rPr>
        <w:t>schůze, což je méně než potřebných 127 členů;</w:t>
      </w:r>
    </w:p>
    <w:p w:rsidR="00347B1A" w:rsidRDefault="00347B1A" w:rsidP="00347B1A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Podle Čl. 12 odst. 7 Stanov ČSV: </w:t>
      </w:r>
      <w:r w:rsidRPr="00232682">
        <w:rPr>
          <w:rFonts w:ascii="Times New Roman" w:eastAsia="Calibri" w:hAnsi="Times New Roman" w:cs="Times New Roman"/>
          <w:sz w:val="24"/>
          <w:szCs w:val="24"/>
        </w:rPr>
        <w:t>Nedostaví-li se na členskou schůzi (výroční členskou schůzi) základní organizace ani půl hodiny po určené době zahájení více než polovina členů, ukončí předsedající řádnou členskou schůzi a zahájí náhradní členskou schůzi, která je schopná se usnášet, jen je-li přítomna alespoň čtvrtina členů. Náhradní členská schůze rozhoduje nadpoloviční většinou přítomných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7B1A" w:rsidRPr="003719AD" w:rsidRDefault="00347B1A" w:rsidP="00347B1A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51F29">
        <w:rPr>
          <w:rFonts w:ascii="Times New Roman" w:eastAsia="Calibri" w:hAnsi="Times New Roman" w:cs="Times New Roman"/>
          <w:b/>
          <w:sz w:val="24"/>
          <w:szCs w:val="24"/>
        </w:rPr>
        <w:t xml:space="preserve">př. Ing. Petr ukončil řádnou </w:t>
      </w:r>
      <w:r w:rsidRPr="00B36BB8">
        <w:rPr>
          <w:rFonts w:ascii="Times New Roman" w:eastAsia="Calibri" w:hAnsi="Times New Roman" w:cs="Times New Roman"/>
          <w:b/>
          <w:sz w:val="24"/>
          <w:szCs w:val="24"/>
        </w:rPr>
        <w:t xml:space="preserve">výroční </w:t>
      </w:r>
      <w:r w:rsidRPr="00751F29">
        <w:rPr>
          <w:rFonts w:ascii="Times New Roman" w:eastAsia="Calibri" w:hAnsi="Times New Roman" w:cs="Times New Roman"/>
          <w:b/>
          <w:sz w:val="24"/>
          <w:szCs w:val="24"/>
        </w:rPr>
        <w:t xml:space="preserve">členskou schůzi a zahájil náhradní </w:t>
      </w:r>
      <w:r w:rsidRPr="00B36BB8">
        <w:rPr>
          <w:rFonts w:ascii="Times New Roman" w:eastAsia="Calibri" w:hAnsi="Times New Roman" w:cs="Times New Roman"/>
          <w:b/>
          <w:sz w:val="24"/>
          <w:szCs w:val="24"/>
        </w:rPr>
        <w:t xml:space="preserve">výroční </w:t>
      </w:r>
      <w:r w:rsidRPr="00751F29">
        <w:rPr>
          <w:rFonts w:ascii="Times New Roman" w:eastAsia="Calibri" w:hAnsi="Times New Roman" w:cs="Times New Roman"/>
          <w:b/>
          <w:sz w:val="24"/>
          <w:szCs w:val="24"/>
        </w:rPr>
        <w:t>členskou schůzi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719AD">
        <w:rPr>
          <w:rFonts w:ascii="Times New Roman" w:eastAsia="Calibri" w:hAnsi="Times New Roman" w:cs="Times New Roman"/>
          <w:b/>
          <w:sz w:val="24"/>
          <w:szCs w:val="24"/>
        </w:rPr>
        <w:t>která není usnášeníschopná, protože je přítomno méně než potřebných 6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3719AD">
        <w:rPr>
          <w:rFonts w:ascii="Times New Roman" w:eastAsia="Calibri" w:hAnsi="Times New Roman" w:cs="Times New Roman"/>
          <w:b/>
          <w:sz w:val="24"/>
          <w:szCs w:val="24"/>
        </w:rPr>
        <w:t xml:space="preserve"> členů.</w:t>
      </w:r>
    </w:p>
    <w:p w:rsidR="00347B1A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B1A" w:rsidRDefault="00347B1A" w:rsidP="00347B1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10. </w:t>
      </w:r>
      <w:r w:rsidRPr="004F58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Plán</w:t>
      </w: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práce na rok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</w:t>
      </w: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F35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 př. </w:t>
      </w:r>
      <w:proofErr w:type="spellStart"/>
      <w:r w:rsidRPr="005F35BC">
        <w:rPr>
          <w:rFonts w:ascii="Times New Roman" w:eastAsia="Calibri" w:hAnsi="Times New Roman" w:cs="Times New Roman"/>
          <w:b/>
          <w:sz w:val="24"/>
          <w:szCs w:val="24"/>
        </w:rPr>
        <w:t>Tomšíček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(viz příloha č. 7),</w:t>
      </w:r>
    </w:p>
    <w:p w:rsidR="00347B1A" w:rsidRPr="00C248A2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7B1A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C2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4F58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5F3C9B">
        <w:rPr>
          <w:rFonts w:ascii="Times New Roman" w:eastAsia="Calibri" w:hAnsi="Times New Roman" w:cs="Times New Roman"/>
          <w:b/>
          <w:sz w:val="24"/>
          <w:szCs w:val="24"/>
        </w:rPr>
        <w:t>Návrh</w:t>
      </w:r>
      <w:r w:rsidRPr="00347C63">
        <w:rPr>
          <w:rFonts w:ascii="Times New Roman" w:eastAsia="Calibri" w:hAnsi="Times New Roman" w:cs="Times New Roman"/>
          <w:b/>
          <w:sz w:val="24"/>
          <w:szCs w:val="24"/>
        </w:rPr>
        <w:t xml:space="preserve"> rozpočtu na rok 20</w:t>
      </w: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347C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35BC">
        <w:rPr>
          <w:rFonts w:ascii="Times New Roman" w:eastAsia="Calibri" w:hAnsi="Times New Roman" w:cs="Times New Roman"/>
          <w:b/>
          <w:sz w:val="24"/>
          <w:szCs w:val="24"/>
        </w:rPr>
        <w:t>- př. </w:t>
      </w:r>
      <w:proofErr w:type="spellStart"/>
      <w:r w:rsidRPr="005F35BC">
        <w:rPr>
          <w:rFonts w:ascii="Times New Roman" w:eastAsia="Calibri" w:hAnsi="Times New Roman" w:cs="Times New Roman"/>
          <w:b/>
          <w:sz w:val="24"/>
          <w:szCs w:val="24"/>
        </w:rPr>
        <w:t>Šauerová</w:t>
      </w:r>
      <w:proofErr w:type="spellEnd"/>
      <w:r w:rsidRPr="005F35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7C63">
        <w:rPr>
          <w:rFonts w:ascii="Times New Roman" w:eastAsia="Calibri" w:hAnsi="Times New Roman" w:cs="Times New Roman"/>
          <w:sz w:val="24"/>
          <w:szCs w:val="24"/>
        </w:rPr>
        <w:t>(viz příloha č. 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347C6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47B1A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7B1A" w:rsidRDefault="00347B1A" w:rsidP="00347B1A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5F3C9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Diskuse:</w:t>
      </w: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cr/>
      </w:r>
      <w:r w:rsidRPr="008F6972">
        <w:rPr>
          <w:rFonts w:ascii="Times New Roman" w:eastAsia="Calibri" w:hAnsi="Times New Roman" w:cs="Times New Roman"/>
          <w:sz w:val="24"/>
          <w:szCs w:val="24"/>
        </w:rPr>
        <w:t xml:space="preserve"> - nabídku pana Vítka Večeře z proboštství Litomyšl</w:t>
      </w:r>
      <w:r>
        <w:rPr>
          <w:rFonts w:ascii="Times New Roman" w:eastAsia="Calibri" w:hAnsi="Times New Roman" w:cs="Times New Roman"/>
          <w:sz w:val="24"/>
          <w:szCs w:val="24"/>
        </w:rPr>
        <w:t xml:space="preserve"> připojit se k pořádání </w:t>
      </w:r>
      <w:r w:rsidRPr="008F6972">
        <w:rPr>
          <w:rFonts w:ascii="Times New Roman" w:eastAsia="Calibri" w:hAnsi="Times New Roman" w:cs="Times New Roman"/>
          <w:sz w:val="24"/>
          <w:szCs w:val="24"/>
        </w:rPr>
        <w:t>VII. ročníku duchovně-kulturního festivalu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972">
        <w:rPr>
          <w:rFonts w:ascii="Times New Roman" w:eastAsia="Calibri" w:hAnsi="Times New Roman" w:cs="Times New Roman"/>
          <w:b/>
          <w:sz w:val="24"/>
          <w:szCs w:val="24"/>
        </w:rPr>
        <w:t>Litomyšlské dny barokní tradice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6E8D">
        <w:rPr>
          <w:rFonts w:ascii="Times New Roman" w:eastAsia="Calibri" w:hAnsi="Times New Roman" w:cs="Times New Roman"/>
          <w:sz w:val="24"/>
          <w:szCs w:val="24"/>
        </w:rPr>
        <w:t>(</w:t>
      </w:r>
      <w:hyperlink r:id="rId4" w:history="1">
        <w:r w:rsidRPr="00AF6E8D">
          <w:rPr>
            <w:rStyle w:val="Hypertextovodkaz"/>
            <w:rFonts w:ascii="Times New Roman" w:eastAsia="Calibri" w:hAnsi="Times New Roman" w:cs="Times New Roman"/>
            <w:sz w:val="24"/>
            <w:szCs w:val="24"/>
          </w:rPr>
          <w:t>http://www.baroknilitomysl.cz/</w:t>
        </w:r>
      </w:hyperlink>
      <w:r w:rsidRPr="00AF6E8D">
        <w:rPr>
          <w:rFonts w:ascii="Times New Roman" w:eastAsia="Calibri" w:hAnsi="Times New Roman" w:cs="Times New Roman"/>
          <w:sz w:val="24"/>
          <w:szCs w:val="24"/>
        </w:rPr>
        <w:t>),</w:t>
      </w:r>
      <w:r w:rsidRPr="008F6972">
        <w:rPr>
          <w:rFonts w:ascii="Times New Roman" w:eastAsia="Calibri" w:hAnsi="Times New Roman" w:cs="Times New Roman"/>
          <w:sz w:val="24"/>
          <w:szCs w:val="24"/>
        </w:rPr>
        <w:t xml:space="preserve"> který se uskuteční </w:t>
      </w:r>
      <w:r w:rsidRPr="00AF6E8D">
        <w:rPr>
          <w:rFonts w:ascii="Times New Roman" w:eastAsia="Calibri" w:hAnsi="Times New Roman" w:cs="Times New Roman"/>
          <w:b/>
          <w:sz w:val="24"/>
          <w:szCs w:val="24"/>
        </w:rPr>
        <w:t>14. až 18. srpna 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přijímáme; k pomoci s organizací se přihlásili př.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Tomšíček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Flídr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další zájemci o aktivní účast se mohou hlásit př.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Tomšíčkovi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B6CBB">
        <w:rPr>
          <w:rFonts w:ascii="Times New Roman" w:hAnsi="Times New Roman" w:cs="Times New Roman"/>
          <w:sz w:val="24"/>
          <w:szCs w:val="24"/>
        </w:rPr>
        <w:t>Desná</w:t>
      </w:r>
      <w:proofErr w:type="spellEnd"/>
      <w:r w:rsidRPr="003B6CBB">
        <w:rPr>
          <w:rFonts w:ascii="Times New Roman" w:hAnsi="Times New Roman" w:cs="Times New Roman"/>
          <w:sz w:val="24"/>
          <w:szCs w:val="24"/>
        </w:rPr>
        <w:t xml:space="preserve"> 109, 737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B6CBB"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B6CBB">
        <w:rPr>
          <w:rFonts w:ascii="Times New Roman" w:hAnsi="Times New Roman" w:cs="Times New Roman"/>
          <w:sz w:val="24"/>
          <w:szCs w:val="24"/>
        </w:rPr>
        <w:t xml:space="preserve">006, </w:t>
      </w:r>
      <w:hyperlink r:id="rId5" w:history="1">
        <w:r w:rsidRPr="003B6CBB">
          <w:rPr>
            <w:rFonts w:ascii="Times New Roman" w:hAnsi="Times New Roman" w:cs="Times New Roman"/>
            <w:sz w:val="24"/>
            <w:szCs w:val="24"/>
          </w:rPr>
          <w:t>tomsicek@lit.cz</w:t>
        </w:r>
      </w:hyperlink>
      <w:r>
        <w:t>),</w:t>
      </w:r>
    </w:p>
    <w:p w:rsidR="00347B1A" w:rsidRDefault="00347B1A" w:rsidP="00347B1A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1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př.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Backa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je třeba </w:t>
      </w:r>
      <w:r w:rsidRPr="00AF6E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uhradit rozbor měli na MVP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seznam plátců zveřejní na webu,</w:t>
      </w:r>
    </w:p>
    <w:p w:rsidR="00347B1A" w:rsidRDefault="00347B1A" w:rsidP="00347B1A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př.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Tomšíček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AF6E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zájezd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Brna 3. 4. 2022 se pro malý zájem </w:t>
      </w:r>
      <w:r w:rsidRPr="008776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ruší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347B1A" w:rsidRPr="00721ADB" w:rsidRDefault="00347B1A" w:rsidP="00347B1A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př. Drábek - aktivně vyhledávat a </w:t>
      </w:r>
      <w:r w:rsidRPr="008776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likvidovat divoce žijící včelstva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jako potenciální zdroj MVP, provádět </w:t>
      </w:r>
      <w:r w:rsidRPr="008776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jarní nátěr plodu nejlépe do 10 cm</w:t>
      </w:r>
      <w:r w:rsidRPr="0087760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zavíčkovaného plodu, aby co nejméně léčiva zůstalo ve vosku, </w:t>
      </w:r>
      <w:r w:rsidRPr="008776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nechovat </w:t>
      </w:r>
      <w:proofErr w:type="spellStart"/>
      <w:r w:rsidRPr="008776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Buckfastskou</w:t>
      </w:r>
      <w:proofErr w:type="spellEnd"/>
      <w:r w:rsidRPr="008776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včelu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má sklon k rabování a importu roztočů,</w:t>
      </w:r>
    </w:p>
    <w:p w:rsidR="00347B1A" w:rsidRDefault="00347B1A" w:rsidP="00347B1A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př. Sršeň - na zájezd nejlépe jet ve středu, kdy končí - autobus pro důchodce 65+ za 40 Kč x 2 cesty, vstup zdarma,</w:t>
      </w:r>
    </w:p>
    <w:p w:rsidR="00347B1A" w:rsidRDefault="00347B1A" w:rsidP="00347B1A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8776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inventární komise - př. Krapku doplní př. </w:t>
      </w:r>
      <w:proofErr w:type="spellStart"/>
      <w:r w:rsidRPr="008776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Plocek</w:t>
      </w:r>
      <w:proofErr w:type="spellEnd"/>
      <w:r w:rsidRPr="008776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a Nešpor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jednatel děkuje za jejich ochotu,</w:t>
      </w:r>
    </w:p>
    <w:p w:rsidR="00347B1A" w:rsidRDefault="00347B1A" w:rsidP="00347B1A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jednatel - </w:t>
      </w:r>
      <w:r w:rsidRPr="008776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nízká účast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nejvyšším orgánu spolku je alarmující a </w:t>
      </w:r>
      <w:r w:rsidRPr="008776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ohrožuje samotnou existenci spolku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sice ušetříme za občerstvení, ale nemůžeme takto dlouhodobě existovat, </w:t>
      </w:r>
      <w:r w:rsidRPr="008776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protože si nejsme schopni schválit nic, co má v gesci </w:t>
      </w:r>
      <w:proofErr w:type="spellStart"/>
      <w:r w:rsidRPr="008776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výročka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 doporučuji maximálně využít vozidel, která na schůzi vyjíždějí a obsazovat je 4-5 členy,</w:t>
      </w:r>
    </w:p>
    <w:p w:rsidR="00347B1A" w:rsidRDefault="00347B1A" w:rsidP="00347B1A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př.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Boštík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zaráží mě hlavně </w:t>
      </w:r>
      <w:r w:rsidRPr="009838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neúčast nových členů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347B1A" w:rsidRDefault="00347B1A" w:rsidP="00347B1A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př.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Flídr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na stanovišti </w:t>
      </w:r>
      <w:r w:rsidRPr="009838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 Poříčí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 někdo už 2x do česna vložil </w:t>
      </w:r>
      <w:r w:rsidRPr="009838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sáček s mrtvými včelami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347B1A" w:rsidRDefault="00347B1A" w:rsidP="00347B1A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př.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Backa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Flídr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9838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zpestřit druhovou skladbu </w:t>
      </w:r>
      <w:proofErr w:type="spellStart"/>
      <w:r w:rsidRPr="009838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včelařsky</w:t>
      </w:r>
      <w:proofErr w:type="spellEnd"/>
      <w:r w:rsidRPr="009838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významných rostlin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nejlépe po domluvě se zemědělci, kteří v místě hospodaří,</w:t>
      </w:r>
    </w:p>
    <w:p w:rsidR="00347B1A" w:rsidRDefault="00347B1A" w:rsidP="00347B1A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jednatel - po dohodě s př.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Krýdou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byla odeslána základní </w:t>
      </w:r>
      <w:r w:rsidRPr="009838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objednávka sklenic a víček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 množství větším, než loni, další objednávky, vykryté počínaje 1. 4. 2022, budou za vyšší ceny - budou k dispozici na webu spolku a na </w:t>
      </w:r>
      <w:hyperlink r:id="rId6" w:history="1">
        <w:r w:rsidRPr="00357D8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ar-SA"/>
          </w:rPr>
          <w:t>https://www.trebonsky-med.cz/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47B1A" w:rsidRPr="00347C63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7B1A" w:rsidRPr="00925793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47C63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347C63">
        <w:rPr>
          <w:rFonts w:ascii="Times New Roman" w:eastAsia="Calibri" w:hAnsi="Times New Roman" w:cs="Times New Roman"/>
          <w:b/>
          <w:sz w:val="24"/>
          <w:szCs w:val="24"/>
        </w:rPr>
        <w:t>. Odměny a vyznamenání</w:t>
      </w:r>
    </w:p>
    <w:p w:rsidR="00347B1A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7C63">
        <w:rPr>
          <w:rFonts w:ascii="Times New Roman" w:eastAsia="Times New Roman" w:hAnsi="Times New Roman" w:cs="Times New Roman"/>
          <w:sz w:val="24"/>
          <w:szCs w:val="24"/>
          <w:lang w:eastAsia="ar-SA"/>
        </w:rPr>
        <w:t>– předána čestná uznání jubilantům</w:t>
      </w:r>
      <w:r>
        <w:rPr>
          <w:rFonts w:ascii="Times New Roman" w:eastAsia="Calibri" w:hAnsi="Times New Roman" w:cs="Times New Roman"/>
          <w:sz w:val="24"/>
          <w:szCs w:val="24"/>
        </w:rPr>
        <w:t xml:space="preserve"> r. 2022</w:t>
      </w:r>
      <w:r w:rsidRPr="00347C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47B1A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110"/>
        <w:gridCol w:w="1947"/>
        <w:gridCol w:w="2178"/>
        <w:gridCol w:w="3948"/>
        <w:gridCol w:w="1423"/>
      </w:tblGrid>
      <w:tr w:rsidR="00BA17C0" w:rsidRPr="005F35BC" w:rsidTr="00BA17C0">
        <w:trPr>
          <w:trHeight w:val="300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5F35BC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Titul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5F35BC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Jméno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5F35BC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Příjmení</w:t>
            </w:r>
          </w:p>
        </w:tc>
        <w:tc>
          <w:tcPr>
            <w:tcW w:w="1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5F35BC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Obec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C0" w:rsidRPr="005F35BC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Výročí</w:t>
            </w:r>
          </w:p>
        </w:tc>
      </w:tr>
      <w:tr w:rsidR="00BA17C0" w:rsidRPr="008230CE" w:rsidTr="00BA17C0">
        <w:trPr>
          <w:trHeight w:val="300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Jozef</w:t>
            </w:r>
            <w:proofErr w:type="spellEnd"/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Bolcár</w:t>
            </w:r>
            <w:proofErr w:type="spellEnd"/>
          </w:p>
        </w:tc>
        <w:tc>
          <w:tcPr>
            <w:tcW w:w="1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Trstěnice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BA17C0" w:rsidRPr="008230CE" w:rsidTr="00BA17C0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Zdeněk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Pohl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Litomyšl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A17C0" w:rsidRPr="008230CE" w:rsidTr="00BA17C0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Kuchta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Němčice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A17C0" w:rsidRPr="008230CE" w:rsidTr="00BA17C0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Václav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Pohorský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Sebranice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A17C0" w:rsidRPr="008230CE" w:rsidTr="00BA17C0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Oldřich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Konývka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Litomyšl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BA17C0" w:rsidRPr="008230CE" w:rsidTr="00BA17C0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Michal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Andrusiv</w:t>
            </w:r>
            <w:proofErr w:type="spellEnd"/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Litomyšl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A17C0" w:rsidRPr="008230CE" w:rsidTr="00BA17C0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Pavel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Kubeš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Horní Újezd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BA17C0" w:rsidRPr="008230CE" w:rsidTr="00BA17C0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Zerzán</w:t>
            </w:r>
            <w:proofErr w:type="spellEnd"/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Sebranice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A17C0" w:rsidRPr="008230CE" w:rsidTr="00BA17C0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Anežka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Vopařilová</w:t>
            </w:r>
            <w:proofErr w:type="spellEnd"/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Sedlíšťka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A17C0" w:rsidRPr="008230CE" w:rsidTr="00BA17C0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Jaroslav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Kopecký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Desná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A17C0" w:rsidRPr="008230CE" w:rsidTr="00BA17C0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Josef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Pittner</w:t>
            </w:r>
            <w:proofErr w:type="spellEnd"/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Trstěnice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A17C0" w:rsidRPr="008230CE" w:rsidTr="00BA17C0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Miloslav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Ryšan</w:t>
            </w:r>
            <w:proofErr w:type="spellEnd"/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Dolní Újezd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A17C0" w:rsidRPr="008230CE" w:rsidTr="00BA17C0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František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Tesař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Pekla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A17C0" w:rsidRPr="008230CE" w:rsidTr="00BA17C0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Stanislav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Kočí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Dolní Újezd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BA17C0" w:rsidRPr="008230CE" w:rsidTr="00BA17C0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František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Starý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Litomyšl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BA17C0" w:rsidRPr="008230CE" w:rsidTr="00BA17C0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Václav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Sirový</w:t>
            </w:r>
            <w:proofErr w:type="spellEnd"/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Tržek</w:t>
            </w:r>
            <w:proofErr w:type="spellEnd"/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Luka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A17C0" w:rsidRPr="008230CE" w:rsidTr="00BA17C0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Jaroslav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Jiráň</w:t>
            </w:r>
            <w:proofErr w:type="spellEnd"/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Vysoké Mýto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A17C0" w:rsidRPr="008230CE" w:rsidTr="00BA17C0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Jaroslav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Binko</w:t>
            </w:r>
            <w:proofErr w:type="spellEnd"/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Janov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A17C0" w:rsidRPr="008230CE" w:rsidTr="00BA17C0">
        <w:trPr>
          <w:trHeight w:val="300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Bohuslav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Horáček</w:t>
            </w:r>
          </w:p>
        </w:tc>
        <w:tc>
          <w:tcPr>
            <w:tcW w:w="1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Sedliště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7C0" w:rsidRPr="0030678A" w:rsidRDefault="00BA17C0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</w:tbl>
    <w:p w:rsidR="00347B1A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7B1A" w:rsidRPr="003719AD" w:rsidRDefault="00347B1A" w:rsidP="00347B1A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2A1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Př. Horáček, Kopecký, Pohl, </w:t>
      </w:r>
      <w:proofErr w:type="spellStart"/>
      <w:r w:rsidRPr="00C12A18">
        <w:rPr>
          <w:rFonts w:ascii="Times New Roman" w:eastAsia="Calibri" w:hAnsi="Times New Roman" w:cs="Times New Roman"/>
          <w:b/>
          <w:sz w:val="24"/>
          <w:szCs w:val="24"/>
        </w:rPr>
        <w:t>Ryšan</w:t>
      </w:r>
      <w:proofErr w:type="spellEnd"/>
      <w:r w:rsidRPr="00C12A1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C12A18">
        <w:rPr>
          <w:rFonts w:ascii="Times New Roman" w:eastAsia="Calibri" w:hAnsi="Times New Roman" w:cs="Times New Roman"/>
          <w:b/>
          <w:sz w:val="24"/>
          <w:szCs w:val="24"/>
        </w:rPr>
        <w:t>Sirový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s</w:t>
      </w:r>
      <w:r w:rsidRPr="003719AD">
        <w:rPr>
          <w:rFonts w:ascii="Times New Roman" w:eastAsia="Calibri" w:hAnsi="Times New Roman" w:cs="Times New Roman"/>
          <w:b/>
          <w:sz w:val="24"/>
          <w:szCs w:val="24"/>
        </w:rPr>
        <w:t xml:space="preserve">oučasně </w:t>
      </w:r>
      <w:r>
        <w:rPr>
          <w:rFonts w:ascii="Times New Roman" w:eastAsia="Calibri" w:hAnsi="Times New Roman" w:cs="Times New Roman"/>
          <w:b/>
          <w:sz w:val="24"/>
          <w:szCs w:val="24"/>
        </w:rPr>
        <w:t>osobně převzali</w:t>
      </w:r>
      <w:r w:rsidRPr="003719AD">
        <w:rPr>
          <w:rFonts w:ascii="Times New Roman" w:eastAsia="Calibri" w:hAnsi="Times New Roman" w:cs="Times New Roman"/>
          <w:b/>
          <w:sz w:val="24"/>
          <w:szCs w:val="24"/>
        </w:rPr>
        <w:t xml:space="preserve"> čes</w:t>
      </w:r>
      <w:r>
        <w:rPr>
          <w:rFonts w:ascii="Times New Roman" w:eastAsia="Calibri" w:hAnsi="Times New Roman" w:cs="Times New Roman"/>
          <w:b/>
          <w:sz w:val="24"/>
          <w:szCs w:val="24"/>
        </w:rPr>
        <w:t>tný odznak „Brtník Litomyšlský“.</w:t>
      </w:r>
    </w:p>
    <w:p w:rsidR="00347B1A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7B1A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Dále byla předána drobná ocenění za mimořádné zásluhy v roce 2021: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98"/>
        <w:gridCol w:w="1244"/>
        <w:gridCol w:w="1642"/>
        <w:gridCol w:w="1546"/>
        <w:gridCol w:w="5256"/>
      </w:tblGrid>
      <w:tr w:rsidR="00347B1A" w:rsidRPr="008230CE" w:rsidTr="00B7036E">
        <w:trPr>
          <w:trHeight w:val="315"/>
          <w:tblHeader/>
          <w:jc w:val="center"/>
        </w:trPr>
        <w:tc>
          <w:tcPr>
            <w:tcW w:w="381" w:type="pct"/>
            <w:noWrap/>
            <w:vAlign w:val="center"/>
            <w:hideMark/>
          </w:tcPr>
          <w:p w:rsidR="00347B1A" w:rsidRPr="008230CE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Titul</w:t>
            </w:r>
          </w:p>
        </w:tc>
        <w:tc>
          <w:tcPr>
            <w:tcW w:w="593" w:type="pct"/>
            <w:noWrap/>
            <w:vAlign w:val="center"/>
            <w:hideMark/>
          </w:tcPr>
          <w:p w:rsidR="00347B1A" w:rsidRPr="008230CE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Jméno</w:t>
            </w:r>
          </w:p>
        </w:tc>
        <w:tc>
          <w:tcPr>
            <w:tcW w:w="783" w:type="pct"/>
            <w:noWrap/>
            <w:vAlign w:val="center"/>
            <w:hideMark/>
          </w:tcPr>
          <w:p w:rsidR="00347B1A" w:rsidRPr="008230CE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Příjmení</w:t>
            </w:r>
          </w:p>
        </w:tc>
        <w:tc>
          <w:tcPr>
            <w:tcW w:w="737" w:type="pct"/>
            <w:noWrap/>
            <w:vAlign w:val="center"/>
            <w:hideMark/>
          </w:tcPr>
          <w:p w:rsidR="00347B1A" w:rsidRPr="008230CE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Adresa</w:t>
            </w:r>
          </w:p>
        </w:tc>
        <w:tc>
          <w:tcPr>
            <w:tcW w:w="2506" w:type="pct"/>
            <w:noWrap/>
            <w:vAlign w:val="center"/>
            <w:hideMark/>
          </w:tcPr>
          <w:p w:rsidR="00347B1A" w:rsidRPr="008230CE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Důvod</w:t>
            </w:r>
          </w:p>
        </w:tc>
      </w:tr>
      <w:tr w:rsidR="00347B1A" w:rsidRPr="00E056E7" w:rsidTr="00B7036E">
        <w:tblPrEx>
          <w:jc w:val="left"/>
        </w:tblPrEx>
        <w:trPr>
          <w:trHeight w:val="300"/>
        </w:trPr>
        <w:tc>
          <w:tcPr>
            <w:tcW w:w="381" w:type="pct"/>
            <w:noWrap/>
            <w:hideMark/>
          </w:tcPr>
          <w:p w:rsidR="00347B1A" w:rsidRPr="00E056E7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noWrap/>
            <w:hideMark/>
          </w:tcPr>
          <w:p w:rsidR="00347B1A" w:rsidRPr="00E056E7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Josef</w:t>
            </w:r>
          </w:p>
        </w:tc>
        <w:tc>
          <w:tcPr>
            <w:tcW w:w="783" w:type="pct"/>
            <w:noWrap/>
            <w:hideMark/>
          </w:tcPr>
          <w:p w:rsidR="00347B1A" w:rsidRPr="00E056E7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Horák</w:t>
            </w:r>
          </w:p>
        </w:tc>
        <w:tc>
          <w:tcPr>
            <w:tcW w:w="737" w:type="pct"/>
            <w:noWrap/>
            <w:hideMark/>
          </w:tcPr>
          <w:p w:rsidR="00347B1A" w:rsidRPr="00E056E7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Litomyšl</w:t>
            </w:r>
          </w:p>
        </w:tc>
        <w:tc>
          <w:tcPr>
            <w:tcW w:w="2506" w:type="pct"/>
            <w:vAlign w:val="center"/>
          </w:tcPr>
          <w:p w:rsidR="00347B1A" w:rsidRPr="008230CE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končící důvěrník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dendrolog</w:t>
            </w:r>
          </w:p>
        </w:tc>
      </w:tr>
      <w:tr w:rsidR="00347B1A" w:rsidRPr="00E056E7" w:rsidTr="00B7036E">
        <w:tblPrEx>
          <w:jc w:val="left"/>
        </w:tblPrEx>
        <w:trPr>
          <w:trHeight w:val="300"/>
        </w:trPr>
        <w:tc>
          <w:tcPr>
            <w:tcW w:w="381" w:type="pct"/>
            <w:noWrap/>
            <w:hideMark/>
          </w:tcPr>
          <w:p w:rsidR="00347B1A" w:rsidRPr="00E056E7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" w:type="pct"/>
            <w:noWrap/>
            <w:vAlign w:val="bottom"/>
            <w:hideMark/>
          </w:tcPr>
          <w:p w:rsidR="00347B1A" w:rsidRPr="0030678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Stanislav</w:t>
            </w:r>
          </w:p>
        </w:tc>
        <w:tc>
          <w:tcPr>
            <w:tcW w:w="783" w:type="pct"/>
            <w:noWrap/>
            <w:vAlign w:val="bottom"/>
            <w:hideMark/>
          </w:tcPr>
          <w:p w:rsidR="00347B1A" w:rsidRPr="0030678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Kočí</w:t>
            </w:r>
          </w:p>
        </w:tc>
        <w:tc>
          <w:tcPr>
            <w:tcW w:w="737" w:type="pct"/>
            <w:noWrap/>
            <w:vAlign w:val="bottom"/>
            <w:hideMark/>
          </w:tcPr>
          <w:p w:rsidR="00347B1A" w:rsidRPr="0030678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Dolní Újezd</w:t>
            </w:r>
          </w:p>
        </w:tc>
        <w:tc>
          <w:tcPr>
            <w:tcW w:w="2506" w:type="pct"/>
            <w:vAlign w:val="center"/>
          </w:tcPr>
          <w:p w:rsidR="00347B1A" w:rsidRPr="008230CE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končící důvěrník</w:t>
            </w:r>
          </w:p>
        </w:tc>
      </w:tr>
      <w:tr w:rsidR="00347B1A" w:rsidRPr="00E056E7" w:rsidTr="00B7036E">
        <w:tblPrEx>
          <w:jc w:val="left"/>
        </w:tblPrEx>
        <w:trPr>
          <w:trHeight w:val="300"/>
        </w:trPr>
        <w:tc>
          <w:tcPr>
            <w:tcW w:w="381" w:type="pct"/>
            <w:noWrap/>
            <w:hideMark/>
          </w:tcPr>
          <w:p w:rsidR="00347B1A" w:rsidRPr="00E056E7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" w:type="pct"/>
            <w:noWrap/>
            <w:vAlign w:val="bottom"/>
            <w:hideMark/>
          </w:tcPr>
          <w:p w:rsidR="00347B1A" w:rsidRPr="0030678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Pavel</w:t>
            </w:r>
          </w:p>
        </w:tc>
        <w:tc>
          <w:tcPr>
            <w:tcW w:w="783" w:type="pct"/>
            <w:noWrap/>
            <w:vAlign w:val="bottom"/>
            <w:hideMark/>
          </w:tcPr>
          <w:p w:rsidR="00347B1A" w:rsidRPr="0030678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Kubeš</w:t>
            </w:r>
          </w:p>
        </w:tc>
        <w:tc>
          <w:tcPr>
            <w:tcW w:w="737" w:type="pct"/>
            <w:noWrap/>
            <w:vAlign w:val="bottom"/>
            <w:hideMark/>
          </w:tcPr>
          <w:p w:rsidR="00347B1A" w:rsidRPr="0030678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Horní Újezd</w:t>
            </w:r>
          </w:p>
        </w:tc>
        <w:tc>
          <w:tcPr>
            <w:tcW w:w="2506" w:type="pct"/>
            <w:vAlign w:val="center"/>
          </w:tcPr>
          <w:p w:rsidR="00347B1A" w:rsidRPr="008230CE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dlouholetý důvěrník</w:t>
            </w:r>
          </w:p>
        </w:tc>
      </w:tr>
      <w:tr w:rsidR="00347B1A" w:rsidRPr="008230CE" w:rsidTr="00B7036E">
        <w:trPr>
          <w:trHeight w:val="315"/>
          <w:jc w:val="center"/>
        </w:trPr>
        <w:tc>
          <w:tcPr>
            <w:tcW w:w="381" w:type="pct"/>
            <w:noWrap/>
            <w:vAlign w:val="center"/>
            <w:hideMark/>
          </w:tcPr>
          <w:p w:rsidR="00347B1A" w:rsidRPr="008230CE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noWrap/>
            <w:vAlign w:val="bottom"/>
            <w:hideMark/>
          </w:tcPr>
          <w:p w:rsidR="00347B1A" w:rsidRPr="0030678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Václav</w:t>
            </w:r>
          </w:p>
        </w:tc>
        <w:tc>
          <w:tcPr>
            <w:tcW w:w="783" w:type="pct"/>
            <w:noWrap/>
            <w:vAlign w:val="bottom"/>
            <w:hideMark/>
          </w:tcPr>
          <w:p w:rsidR="00347B1A" w:rsidRPr="0030678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Sirový</w:t>
            </w:r>
            <w:proofErr w:type="spellEnd"/>
          </w:p>
        </w:tc>
        <w:tc>
          <w:tcPr>
            <w:tcW w:w="737" w:type="pct"/>
            <w:noWrap/>
            <w:vAlign w:val="bottom"/>
            <w:hideMark/>
          </w:tcPr>
          <w:p w:rsidR="00347B1A" w:rsidRPr="0030678A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Tržek</w:t>
            </w:r>
            <w:proofErr w:type="spellEnd"/>
            <w:r w:rsidRPr="0030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Luka</w:t>
            </w:r>
          </w:p>
        </w:tc>
        <w:tc>
          <w:tcPr>
            <w:tcW w:w="2506" w:type="pct"/>
            <w:noWrap/>
            <w:vAlign w:val="center"/>
            <w:hideMark/>
          </w:tcPr>
          <w:p w:rsidR="00347B1A" w:rsidRPr="008230CE" w:rsidRDefault="00347B1A" w:rsidP="00B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dlouholetý důvěrník</w:t>
            </w:r>
          </w:p>
        </w:tc>
      </w:tr>
    </w:tbl>
    <w:p w:rsidR="00347B1A" w:rsidRDefault="00347B1A" w:rsidP="00347B1A">
      <w:pPr>
        <w:tabs>
          <w:tab w:val="left" w:pos="10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347B1A" w:rsidRPr="00347C63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Občerstvení</w:t>
      </w:r>
    </w:p>
    <w:p w:rsidR="00347B1A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47B1A" w:rsidRPr="00347C63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Usnesení </w:t>
      </w:r>
    </w:p>
    <w:p w:rsidR="00347B1A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7C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př.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Stibůrek</w:t>
      </w:r>
      <w:proofErr w:type="spellEnd"/>
      <w:r w:rsidRPr="00E71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47C63">
        <w:rPr>
          <w:rFonts w:ascii="Times New Roman" w:eastAsia="Times New Roman" w:hAnsi="Times New Roman" w:cs="Times New Roman"/>
          <w:sz w:val="24"/>
          <w:szCs w:val="24"/>
          <w:lang w:eastAsia="ar-SA"/>
        </w:rPr>
        <w:t>(viz</w:t>
      </w:r>
      <w:r w:rsidRPr="00347C63">
        <w:rPr>
          <w:rFonts w:ascii="Times New Roman" w:eastAsia="Calibri" w:hAnsi="Times New Roman" w:cs="Times New Roman"/>
          <w:sz w:val="24"/>
          <w:szCs w:val="24"/>
        </w:rPr>
        <w:t xml:space="preserve"> příloha č. 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347C63">
        <w:rPr>
          <w:rFonts w:ascii="Times New Roman" w:eastAsia="Calibri" w:hAnsi="Times New Roman" w:cs="Times New Roman"/>
          <w:sz w:val="24"/>
          <w:szCs w:val="24"/>
        </w:rPr>
        <w:t xml:space="preserve">) – </w:t>
      </w:r>
      <w:r>
        <w:rPr>
          <w:rFonts w:ascii="Times New Roman" w:eastAsia="Calibri" w:hAnsi="Times New Roman" w:cs="Times New Roman"/>
          <w:sz w:val="24"/>
          <w:szCs w:val="24"/>
        </w:rPr>
        <w:t>vzato na vědomí</w:t>
      </w:r>
      <w:r w:rsidRPr="00347C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47B1A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7B1A" w:rsidRPr="00347C63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A243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Závěr</w:t>
      </w:r>
    </w:p>
    <w:p w:rsidR="00347B1A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7B1A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7C63">
        <w:rPr>
          <w:rFonts w:ascii="Times New Roman" w:eastAsia="Calibri" w:hAnsi="Times New Roman" w:cs="Times New Roman"/>
          <w:sz w:val="24"/>
          <w:szCs w:val="24"/>
        </w:rPr>
        <w:t>Zapsal:</w:t>
      </w:r>
      <w:r w:rsidRPr="00347C63">
        <w:rPr>
          <w:rFonts w:ascii="Times New Roman" w:eastAsia="Calibri" w:hAnsi="Times New Roman" w:cs="Times New Roman"/>
          <w:sz w:val="24"/>
          <w:szCs w:val="24"/>
        </w:rPr>
        <w:tab/>
        <w:t>př. Ing. Jindřich Petr</w:t>
      </w:r>
    </w:p>
    <w:p w:rsidR="00347B1A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7B1A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7C63">
        <w:rPr>
          <w:rFonts w:ascii="Times New Roman" w:eastAsia="Calibri" w:hAnsi="Times New Roman" w:cs="Times New Roman"/>
          <w:sz w:val="24"/>
          <w:szCs w:val="24"/>
        </w:rPr>
        <w:t>Zápis ověřili:</w:t>
      </w:r>
      <w:r w:rsidRPr="00347C63">
        <w:rPr>
          <w:rFonts w:ascii="Times New Roman" w:eastAsia="Calibri" w:hAnsi="Times New Roman" w:cs="Times New Roman"/>
          <w:sz w:val="24"/>
          <w:szCs w:val="24"/>
        </w:rPr>
        <w:tab/>
        <w:t>př.</w:t>
      </w:r>
      <w:r>
        <w:rPr>
          <w:rFonts w:ascii="Times New Roman" w:eastAsia="Calibri" w:hAnsi="Times New Roman" w:cs="Times New Roman"/>
          <w:sz w:val="24"/>
          <w:szCs w:val="24"/>
        </w:rPr>
        <w:t xml:space="preserve"> Josef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Halouska</w:t>
      </w:r>
      <w:proofErr w:type="spellEnd"/>
    </w:p>
    <w:p w:rsidR="00347B1A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7B1A" w:rsidRDefault="00347B1A" w:rsidP="00347B1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7C63">
        <w:rPr>
          <w:rFonts w:ascii="Times New Roman" w:eastAsia="Calibri" w:hAnsi="Times New Roman" w:cs="Times New Roman"/>
          <w:sz w:val="24"/>
          <w:szCs w:val="24"/>
        </w:rPr>
        <w:tab/>
        <w:t xml:space="preserve">př. </w:t>
      </w:r>
      <w:r>
        <w:rPr>
          <w:rFonts w:ascii="Times New Roman" w:eastAsia="Calibri" w:hAnsi="Times New Roman" w:cs="Times New Roman"/>
          <w:sz w:val="24"/>
          <w:szCs w:val="24"/>
        </w:rPr>
        <w:t xml:space="preserve">Ladislav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Horvát</w:t>
      </w:r>
      <w:proofErr w:type="spellEnd"/>
    </w:p>
    <w:p w:rsidR="00565461" w:rsidRDefault="00565461"/>
    <w:sectPr w:rsidR="00565461" w:rsidSect="00347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7B1A"/>
    <w:rsid w:val="00347B1A"/>
    <w:rsid w:val="00565461"/>
    <w:rsid w:val="00BA17C0"/>
    <w:rsid w:val="00D6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B1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7B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ebonsky-med.cz/" TargetMode="External"/><Relationship Id="rId5" Type="http://schemas.openxmlformats.org/officeDocument/2006/relationships/hyperlink" Target="mailto:tomsicek@lit.cz" TargetMode="External"/><Relationship Id="rId4" Type="http://schemas.openxmlformats.org/officeDocument/2006/relationships/hyperlink" Target="http://www.baroknilitomysl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933</Words>
  <Characters>5509</Characters>
  <Application>Microsoft Office Word</Application>
  <DocSecurity>0</DocSecurity>
  <Lines>45</Lines>
  <Paragraphs>12</Paragraphs>
  <ScaleCrop>false</ScaleCrop>
  <Company>HP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2022-04-09T13:16:00Z</cp:lastPrinted>
  <dcterms:created xsi:type="dcterms:W3CDTF">2022-04-09T13:10:00Z</dcterms:created>
  <dcterms:modified xsi:type="dcterms:W3CDTF">2022-04-09T13:16:00Z</dcterms:modified>
</cp:coreProperties>
</file>